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B2" w:rsidRDefault="00D475B2" w:rsidP="00D475B2">
      <w:pPr>
        <w:spacing w:line="590" w:lineRule="exact"/>
        <w:rPr>
          <w:rFonts w:ascii="仿宋_GB2312" w:eastAsia="仿宋_GB2312" w:hAnsi="仿宋_GB2312" w:cs="仿宋_GB2312" w:hint="eastAsia"/>
          <w:bCs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Cs w:val="32"/>
        </w:rPr>
        <w:t>附件1</w:t>
      </w:r>
    </w:p>
    <w:p w:rsidR="00D475B2" w:rsidRDefault="00D475B2" w:rsidP="00D475B2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南通各地博士后政策简编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7896"/>
        <w:gridCol w:w="1681"/>
      </w:tblGrid>
      <w:tr w:rsidR="00D475B2" w:rsidTr="00F74ECA">
        <w:trPr>
          <w:trHeight w:hRule="exact" w:val="85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B2" w:rsidRDefault="00D475B2" w:rsidP="00F74ECA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区分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B2" w:rsidRDefault="00D475B2" w:rsidP="00F74ECA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简要政策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B2" w:rsidRDefault="00D475B2" w:rsidP="00F74ECA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博管部门</w:t>
            </w:r>
          </w:p>
          <w:p w:rsidR="00D475B2" w:rsidRDefault="00D475B2" w:rsidP="00F74ECA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</w:tr>
      <w:tr w:rsidR="00D475B2" w:rsidTr="00F74ECA">
        <w:trPr>
          <w:trHeight w:val="283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B2" w:rsidRDefault="00D475B2" w:rsidP="00F74ECA">
            <w:pPr>
              <w:spacing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1"/>
                <w:szCs w:val="21"/>
              </w:rPr>
              <w:t>南通市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B2" w:rsidRDefault="00D475B2" w:rsidP="00F74ECA">
            <w:pPr>
              <w:spacing w:line="36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（1）新设国家级博士后科研工作站、科研工作站分站、省博士后创新实践基地的，市财政分别给予50万元、20万元、20万元建站补助。</w:t>
            </w:r>
          </w:p>
          <w:p w:rsidR="00D475B2" w:rsidRDefault="00D475B2" w:rsidP="00F74ECA">
            <w:pPr>
              <w:spacing w:line="36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（2）获得中国博士后科学基金、江苏省博士后科研项目资助计划资助的，市财政给予1:1匹配资金资助。</w:t>
            </w:r>
          </w:p>
          <w:p w:rsidR="00D475B2" w:rsidRDefault="00D475B2" w:rsidP="00F74ECA">
            <w:pPr>
              <w:spacing w:line="36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（3）新进站企业博士后，3年内给予每月5000元生活津贴，出站后符合相关要求的，可继续享受市区企业高层次人才津补贴政策。</w:t>
            </w:r>
          </w:p>
          <w:p w:rsidR="00D475B2" w:rsidRDefault="00D475B2" w:rsidP="00F74ECA">
            <w:pPr>
              <w:spacing w:line="360" w:lineRule="exac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（4）博士后人才纳入南通市“226”高层次人才培育工程培育对象范围，同等条件下，优先支持申报市级以上综合人才工程计划。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B2" w:rsidRDefault="00D475B2" w:rsidP="00F74ECA">
            <w:pPr>
              <w:spacing w:line="36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0513-59000690</w:t>
            </w:r>
          </w:p>
        </w:tc>
      </w:tr>
      <w:tr w:rsidR="00D475B2" w:rsidTr="00F74ECA">
        <w:trPr>
          <w:trHeight w:val="283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B2" w:rsidRDefault="00D475B2" w:rsidP="00F74ECA">
            <w:pPr>
              <w:spacing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1"/>
                <w:szCs w:val="21"/>
              </w:rPr>
              <w:t>海安市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B2" w:rsidRDefault="00D475B2" w:rsidP="00F74ECA">
            <w:pPr>
              <w:spacing w:line="36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（1）新设国家级博士后工作站、工作站分站、省博士后创新实践基地的企业设站单位，在批准设立当年内，市财政一次性直接拨付企业设站单位20万、10万、10万建站补助。</w:t>
            </w:r>
          </w:p>
          <w:p w:rsidR="00D475B2" w:rsidRDefault="00D475B2" w:rsidP="00F74ECA">
            <w:pPr>
              <w:spacing w:line="36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（2）每年从运行情况良好的博士后科研工作站中，选取一定数目的优质设站单位，由市财政给予10-20万元的专项补助奖励。</w:t>
            </w:r>
          </w:p>
          <w:p w:rsidR="00D475B2" w:rsidRDefault="00D475B2" w:rsidP="00F74ECA">
            <w:pPr>
              <w:spacing w:line="36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（3）对企业进站博士后，全职在海安工作的，三年内给予5000元/月生活津贴。</w:t>
            </w:r>
          </w:p>
          <w:p w:rsidR="00D475B2" w:rsidRDefault="00D475B2" w:rsidP="00F74ECA">
            <w:pPr>
              <w:spacing w:line="36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（4）博士后研究人员期满出站后留海工作的，享受我市购房等其他人才政策。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B2" w:rsidRDefault="00D475B2" w:rsidP="00F74ECA">
            <w:pPr>
              <w:spacing w:line="36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0513-88926280</w:t>
            </w:r>
          </w:p>
        </w:tc>
      </w:tr>
      <w:tr w:rsidR="00D475B2" w:rsidTr="00F74ECA">
        <w:trPr>
          <w:trHeight w:val="255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B2" w:rsidRDefault="00D475B2" w:rsidP="00F74ECA">
            <w:pPr>
              <w:spacing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1"/>
                <w:szCs w:val="21"/>
              </w:rPr>
              <w:t>如皋市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B2" w:rsidRDefault="00D475B2" w:rsidP="00F74ECA">
            <w:pPr>
              <w:spacing w:line="36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（1）对企业新批设立国家级博士后科研工作站、国家级博士后科研工作站分站、省博士后创新实践基地并招引博士后实质运行的，分别给予50万元、20万元、20万元建站补助。</w:t>
            </w:r>
          </w:p>
          <w:p w:rsidR="00D475B2" w:rsidRDefault="00D475B2" w:rsidP="00F74ECA">
            <w:pPr>
              <w:spacing w:line="36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（2）博士后研究人员在站期间申报获得的国家、省博士后科研项目基金，市财政给予1：0.7匹配资助。</w:t>
            </w:r>
          </w:p>
          <w:p w:rsidR="00D475B2" w:rsidRDefault="00D475B2" w:rsidP="00F74ECA">
            <w:pPr>
              <w:spacing w:line="36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（3）在站博士每人每月给予6000元的生活津贴，最长不超过3年。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B2" w:rsidRDefault="00D475B2" w:rsidP="00F74ECA">
            <w:pPr>
              <w:spacing w:line="36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0513-87289302</w:t>
            </w:r>
          </w:p>
        </w:tc>
      </w:tr>
      <w:tr w:rsidR="00D475B2" w:rsidTr="00F74ECA">
        <w:trPr>
          <w:trHeight w:val="255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B2" w:rsidRDefault="00D475B2" w:rsidP="00F74ECA">
            <w:pPr>
              <w:spacing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1"/>
                <w:szCs w:val="21"/>
              </w:rPr>
              <w:t>如东县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B2" w:rsidRDefault="00D475B2" w:rsidP="00F74ECA">
            <w:pPr>
              <w:spacing w:line="36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（1）对企业新批设立国家级博士后科研工作站、国家级博士后科研工作站分站、省博士后创新实践基地并招引博士后实质运行的，分别给予50万元、20万元、20万元建站补助。</w:t>
            </w:r>
          </w:p>
          <w:p w:rsidR="00D475B2" w:rsidRDefault="00D475B2" w:rsidP="00F74ECA">
            <w:pPr>
              <w:spacing w:line="36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（2）新进站博士后每月给予2000元生活津贴。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B2" w:rsidRDefault="00D475B2" w:rsidP="00F74ECA">
            <w:pPr>
              <w:spacing w:line="36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0513-84167425</w:t>
            </w:r>
          </w:p>
        </w:tc>
      </w:tr>
      <w:tr w:rsidR="00D475B2" w:rsidTr="00F74ECA">
        <w:trPr>
          <w:trHeight w:val="255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B2" w:rsidRDefault="00D475B2" w:rsidP="00F74ECA">
            <w:pPr>
              <w:spacing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1"/>
                <w:szCs w:val="21"/>
              </w:rPr>
              <w:lastRenderedPageBreak/>
              <w:t>启东市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B2" w:rsidRDefault="00D475B2" w:rsidP="00F74ECA">
            <w:pPr>
              <w:spacing w:line="36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1）对新设省博士后创新实践基地企业设站单位，市财政拨付企业设站补助20万元；对先取得省博士后创新实践基地，后取得国家级博士后科研工作站企业设站单位，市财政拨付企业设站补助40万元；对新设国家级博士后科研工作站企业设站单位，市财政拨付企业设站补助60万元。</w:t>
            </w:r>
          </w:p>
          <w:p w:rsidR="00D475B2" w:rsidRDefault="00D475B2" w:rsidP="00F74ECA">
            <w:pPr>
              <w:spacing w:line="36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（2）博士后出站后，签约留启服务三年以上的，市财政分别给予博士科研项目资助启动资金10万元、课题研究成果（结题）10万元，共计20万元。</w:t>
            </w:r>
          </w:p>
          <w:p w:rsidR="00D475B2" w:rsidRDefault="00D475B2" w:rsidP="00F74ECA">
            <w:pPr>
              <w:spacing w:line="36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（3）两年内，对进站全职博士后给予每人每月1万元工薪补助，对柔性引进的博士后的工薪补助50%标准发放。</w:t>
            </w:r>
          </w:p>
          <w:p w:rsidR="00D475B2" w:rsidRDefault="00D475B2" w:rsidP="00F74ECA">
            <w:pPr>
              <w:spacing w:line="36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（4）优先支持博士后申报市级以上人才工程项目和交流活动。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B2" w:rsidRDefault="00D475B2" w:rsidP="00F74ECA">
            <w:pPr>
              <w:spacing w:line="36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0513-83344409</w:t>
            </w:r>
          </w:p>
        </w:tc>
      </w:tr>
      <w:tr w:rsidR="00D475B2" w:rsidTr="00F74ECA">
        <w:trPr>
          <w:trHeight w:val="198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B2" w:rsidRDefault="00D475B2" w:rsidP="00F74ECA">
            <w:pPr>
              <w:spacing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1"/>
                <w:szCs w:val="21"/>
              </w:rPr>
              <w:t>崇川区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B2" w:rsidRDefault="00D475B2" w:rsidP="00F74ECA">
            <w:pPr>
              <w:spacing w:line="36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（1）对企业新批准设立国家级博士后科研工作站、省博士后创新实践基地并招引博士后实质运行的，分别给予70万、30万建站补助。（含南通市政策50万、20万）。</w:t>
            </w:r>
          </w:p>
          <w:p w:rsidR="00D475B2" w:rsidRDefault="00D475B2" w:rsidP="00F74ECA">
            <w:pPr>
              <w:spacing w:line="36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（2）对新进站博士后，3年内给予每月5000元生活津贴。（南通市政策）</w:t>
            </w:r>
          </w:p>
          <w:p w:rsidR="00D475B2" w:rsidRDefault="00D475B2" w:rsidP="00F74ECA">
            <w:pPr>
              <w:spacing w:line="36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（3）设站企业每招引1名博士后，两年内共计给予企业10万元工薪补助。</w:t>
            </w:r>
          </w:p>
          <w:p w:rsidR="00D475B2" w:rsidRDefault="00D475B2" w:rsidP="00F74ECA">
            <w:pPr>
              <w:spacing w:line="36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（4）在站博士获得中国博士后科学基金、江苏省博士后科研项目资助计划资助的，除享受南通市财政匹配资金资助，区财政按照所获资助金额1:1给予匹配资金资助。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B2" w:rsidRDefault="00D475B2" w:rsidP="00F74ECA">
            <w:pPr>
              <w:spacing w:line="36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0513-85609704</w:t>
            </w:r>
          </w:p>
        </w:tc>
      </w:tr>
      <w:tr w:rsidR="00D475B2" w:rsidTr="00F74ECA">
        <w:trPr>
          <w:trHeight w:val="255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B2" w:rsidRDefault="00D475B2" w:rsidP="00F74ECA">
            <w:pPr>
              <w:spacing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1"/>
                <w:szCs w:val="21"/>
              </w:rPr>
              <w:t>通州区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B2" w:rsidRDefault="00D475B2" w:rsidP="00F74ECA">
            <w:pPr>
              <w:spacing w:line="36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在享受南通市4项优惠政策外，还可享受：</w:t>
            </w:r>
          </w:p>
          <w:p w:rsidR="00D475B2" w:rsidRDefault="00D475B2" w:rsidP="00F74ECA">
            <w:pPr>
              <w:spacing w:line="36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（1）企业新设国家级博士后科研工作站、科研工作站分站、省博士后创新实践基地的，区财政分别给予20万元、10万元、10万元建站补助。</w:t>
            </w:r>
          </w:p>
          <w:p w:rsidR="00D475B2" w:rsidRDefault="00D475B2" w:rsidP="00F74ECA">
            <w:pPr>
              <w:spacing w:line="36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（2）企业招收博士后进站，区财政补贴5万元/名的招收费用。</w:t>
            </w:r>
          </w:p>
          <w:p w:rsidR="00D475B2" w:rsidRDefault="00D475B2" w:rsidP="00F74ECA">
            <w:pPr>
              <w:spacing w:line="36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（3）获得中国博士后科学基金、江苏省博士后科研项目资助计划资助的，区财政给予国家级1万元、省级8000元个人奖励。</w:t>
            </w:r>
          </w:p>
          <w:p w:rsidR="00D475B2" w:rsidRDefault="00D475B2" w:rsidP="00F74ECA">
            <w:pPr>
              <w:spacing w:line="36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（4）优秀博士后年终优先推荐为高层次人才慰问对象，优先推荐参加高层次人才每年一次的免费健康体检。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B2" w:rsidRDefault="00D475B2" w:rsidP="00F74ECA">
            <w:pPr>
              <w:spacing w:line="36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0513-86028239</w:t>
            </w:r>
          </w:p>
        </w:tc>
      </w:tr>
      <w:tr w:rsidR="00D475B2" w:rsidTr="00F74ECA">
        <w:trPr>
          <w:trHeight w:val="221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B2" w:rsidRDefault="00D475B2" w:rsidP="00F74ECA">
            <w:pPr>
              <w:spacing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1"/>
                <w:szCs w:val="21"/>
              </w:rPr>
              <w:t>海门区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B2" w:rsidRDefault="00D475B2" w:rsidP="00F74ECA">
            <w:pPr>
              <w:spacing w:line="36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（1）对新认定国家级、省级博士后科研工作站（创新创业基地）的企业，分别相应奖励企业50万元、20万元。</w:t>
            </w:r>
          </w:p>
          <w:p w:rsidR="00D475B2" w:rsidRDefault="00D475B2" w:rsidP="00F74ECA">
            <w:pPr>
              <w:spacing w:line="36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（2）对新进站的博士后，</w:t>
            </w:r>
            <w:r>
              <w:rPr>
                <w:rFonts w:ascii="宋体" w:hAnsi="宋体" w:cs="宋体" w:hint="eastAsia"/>
                <w:sz w:val="21"/>
                <w:szCs w:val="21"/>
              </w:rPr>
              <w:t>3年内给予每人每月5000元的生活津贴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，出站后留海工作的博士后科研人员，</w:t>
            </w:r>
            <w:r>
              <w:rPr>
                <w:rFonts w:ascii="宋体" w:hAnsi="宋体" w:cs="宋体" w:hint="eastAsia"/>
                <w:sz w:val="21"/>
                <w:szCs w:val="21"/>
              </w:rPr>
              <w:t>可参照新引进的全日制博士继续享受相关补贴。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B2" w:rsidRDefault="00D475B2" w:rsidP="00F74ECA">
            <w:pPr>
              <w:spacing w:line="36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0513-82212020</w:t>
            </w:r>
          </w:p>
        </w:tc>
      </w:tr>
      <w:tr w:rsidR="00D475B2" w:rsidTr="00F74ECA">
        <w:trPr>
          <w:trHeight w:val="255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B2" w:rsidRDefault="00D475B2" w:rsidP="00F74ECA">
            <w:pPr>
              <w:spacing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1"/>
                <w:szCs w:val="21"/>
              </w:rPr>
              <w:t>南通经济技术开发区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B2" w:rsidRDefault="00D475B2" w:rsidP="00F74ECA">
            <w:pPr>
              <w:spacing w:line="36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1）新批准设立的国家级、省级博士后科研工作站（含国家级分站），分别给予75万元、30万元建站奖励（含南通市50万、20万）。鼓励博士后设站单位引进博士后，每进站1名博士后，给予设站单位5万元奖励。博士后在站期间每月给予8000元生活津贴（市级5000元、区级3000元）。</w:t>
            </w:r>
          </w:p>
          <w:p w:rsidR="00D475B2" w:rsidRDefault="00D475B2" w:rsidP="00F74ECA">
            <w:pPr>
              <w:spacing w:line="360" w:lineRule="exac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（2）获得“中国博士后科学基金”“江苏省博士后科研项目资助计划”资助的，开发区给予100%配套。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B2" w:rsidRDefault="00D475B2" w:rsidP="00F74ECA">
            <w:pPr>
              <w:spacing w:line="36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0513-85920033</w:t>
            </w:r>
          </w:p>
        </w:tc>
      </w:tr>
    </w:tbl>
    <w:p w:rsidR="000709CC" w:rsidRDefault="000709CC">
      <w:bookmarkStart w:id="0" w:name="_GoBack"/>
      <w:bookmarkEnd w:id="0"/>
    </w:p>
    <w:sectPr w:rsidR="00070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5A5" w:rsidRDefault="007215A5" w:rsidP="00D475B2">
      <w:r>
        <w:separator/>
      </w:r>
    </w:p>
  </w:endnote>
  <w:endnote w:type="continuationSeparator" w:id="0">
    <w:p w:rsidR="007215A5" w:rsidRDefault="007215A5" w:rsidP="00D4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5A5" w:rsidRDefault="007215A5" w:rsidP="00D475B2">
      <w:r>
        <w:separator/>
      </w:r>
    </w:p>
  </w:footnote>
  <w:footnote w:type="continuationSeparator" w:id="0">
    <w:p w:rsidR="007215A5" w:rsidRDefault="007215A5" w:rsidP="00D4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0C"/>
    <w:rsid w:val="000709CC"/>
    <w:rsid w:val="00677D0C"/>
    <w:rsid w:val="007215A5"/>
    <w:rsid w:val="00D4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FB1AD2-7998-46B6-800E-0CB2A304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5B2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75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75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75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>jobs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wu.frank/武辉_沪_校园招聘</dc:creator>
  <cp:keywords/>
  <dc:description/>
  <cp:lastModifiedBy>wu.frank/武辉_沪_校园招聘</cp:lastModifiedBy>
  <cp:revision>2</cp:revision>
  <dcterms:created xsi:type="dcterms:W3CDTF">2022-05-07T08:20:00Z</dcterms:created>
  <dcterms:modified xsi:type="dcterms:W3CDTF">2022-05-07T08:20:00Z</dcterms:modified>
</cp:coreProperties>
</file>